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91FFA" w14:textId="7D06D6C8" w:rsidR="00AD4FED" w:rsidRDefault="00AD4FED" w:rsidP="003F48E8">
      <w:pPr>
        <w:rPr>
          <w:rFonts w:cstheme="minorHAnsi"/>
          <w:b/>
          <w:sz w:val="40"/>
          <w:szCs w:val="40"/>
        </w:rPr>
      </w:pPr>
      <w:proofErr w:type="spellStart"/>
      <w:r>
        <w:rPr>
          <w:rFonts w:cstheme="minorHAnsi"/>
          <w:b/>
          <w:sz w:val="40"/>
          <w:szCs w:val="40"/>
        </w:rPr>
        <w:t>Local</w:t>
      </w:r>
      <w:proofErr w:type="spellEnd"/>
      <w:r>
        <w:rPr>
          <w:rFonts w:cstheme="minorHAnsi"/>
          <w:b/>
          <w:sz w:val="40"/>
          <w:szCs w:val="40"/>
        </w:rPr>
        <w:t xml:space="preserve"> Rules </w:t>
      </w:r>
      <w:r w:rsidR="009058EE">
        <w:rPr>
          <w:rFonts w:cstheme="minorHAnsi"/>
          <w:b/>
          <w:sz w:val="40"/>
          <w:szCs w:val="40"/>
        </w:rPr>
        <w:t>04</w:t>
      </w:r>
      <w:r>
        <w:rPr>
          <w:rFonts w:cstheme="minorHAnsi"/>
          <w:b/>
          <w:sz w:val="40"/>
          <w:szCs w:val="40"/>
        </w:rPr>
        <w:t xml:space="preserve"> – </w:t>
      </w:r>
      <w:r w:rsidR="009058EE">
        <w:rPr>
          <w:rFonts w:cstheme="minorHAnsi"/>
          <w:b/>
          <w:sz w:val="40"/>
          <w:szCs w:val="40"/>
        </w:rPr>
        <w:t>10</w:t>
      </w:r>
      <w:r>
        <w:rPr>
          <w:rFonts w:cstheme="minorHAnsi"/>
          <w:b/>
          <w:sz w:val="40"/>
          <w:szCs w:val="40"/>
        </w:rPr>
        <w:t xml:space="preserve"> – 2020.</w:t>
      </w:r>
    </w:p>
    <w:p w14:paraId="28859E85" w14:textId="77777777" w:rsidR="00AD4FED" w:rsidRPr="00AD4FED" w:rsidRDefault="00AD4FED" w:rsidP="003F48E8">
      <w:pPr>
        <w:rPr>
          <w:rFonts w:cstheme="minorHAnsi"/>
          <w:b/>
          <w:sz w:val="40"/>
          <w:szCs w:val="40"/>
        </w:rPr>
      </w:pPr>
    </w:p>
    <w:p w14:paraId="749A359A" w14:textId="1E4C7033" w:rsidR="001A5DC8" w:rsidRPr="003F48E8" w:rsidRDefault="00734FF3" w:rsidP="003F48E8">
      <w:pPr>
        <w:rPr>
          <w:rFonts w:cstheme="minorHAnsi"/>
          <w:b/>
        </w:rPr>
      </w:pPr>
      <w:r w:rsidRPr="003F48E8">
        <w:rPr>
          <w:rFonts w:cstheme="minorHAnsi"/>
          <w:b/>
        </w:rPr>
        <w:t>Buiten de baan.</w:t>
      </w:r>
    </w:p>
    <w:p w14:paraId="35E60B45" w14:textId="77777777" w:rsidR="00D83E1D" w:rsidRPr="003F48E8" w:rsidRDefault="00734FF3" w:rsidP="00D83E1D">
      <w:pPr>
        <w:rPr>
          <w:rFonts w:cstheme="minorHAnsi"/>
        </w:rPr>
      </w:pPr>
      <w:r w:rsidRPr="003F48E8">
        <w:rPr>
          <w:rFonts w:cstheme="minorHAnsi"/>
        </w:rPr>
        <w:t xml:space="preserve">Buiten de baan wordt </w:t>
      </w:r>
      <w:r w:rsidR="00AC27C0" w:rsidRPr="003F48E8">
        <w:rPr>
          <w:rFonts w:cstheme="minorHAnsi"/>
        </w:rPr>
        <w:t>gemarkeerd</w:t>
      </w:r>
      <w:r w:rsidR="00D83E1D" w:rsidRPr="003F48E8">
        <w:rPr>
          <w:rFonts w:cstheme="minorHAnsi"/>
        </w:rPr>
        <w:t xml:space="preserve"> </w:t>
      </w:r>
      <w:r w:rsidRPr="003F48E8">
        <w:rPr>
          <w:rFonts w:cstheme="minorHAnsi"/>
        </w:rPr>
        <w:t xml:space="preserve">door witte palen. </w:t>
      </w:r>
    </w:p>
    <w:p w14:paraId="572D5CE7" w14:textId="3130BD97" w:rsidR="00734FF3" w:rsidRPr="003F48E8" w:rsidRDefault="00734FF3" w:rsidP="00D83E1D">
      <w:pPr>
        <w:rPr>
          <w:rFonts w:cstheme="minorHAnsi"/>
          <w:b/>
        </w:rPr>
      </w:pPr>
      <w:r w:rsidRPr="003F48E8">
        <w:rPr>
          <w:rFonts w:cstheme="minorHAnsi"/>
          <w:b/>
        </w:rPr>
        <w:t>Hindernissen.</w:t>
      </w:r>
    </w:p>
    <w:p w14:paraId="3EC172E2" w14:textId="443D5833" w:rsidR="00523A6B" w:rsidRDefault="00B50F94" w:rsidP="004D4891">
      <w:pPr>
        <w:rPr>
          <w:rFonts w:cstheme="minorHAnsi"/>
          <w:b/>
        </w:rPr>
      </w:pPr>
      <w:r w:rsidRPr="003F48E8">
        <w:rPr>
          <w:rFonts w:cstheme="minorHAnsi"/>
        </w:rPr>
        <w:t>Alle hindernissen worden aangegeven met rode palen.</w:t>
      </w:r>
      <w:r w:rsidR="00D83E1D" w:rsidRPr="003F48E8">
        <w:rPr>
          <w:rFonts w:cstheme="minorHAnsi"/>
        </w:rPr>
        <w:t xml:space="preserve"> </w:t>
      </w:r>
      <w:r w:rsidR="00010864" w:rsidRPr="003F48E8">
        <w:rPr>
          <w:rFonts w:cstheme="minorHAnsi"/>
        </w:rPr>
        <w:t>Deze palen zijn vaste obstakels.</w:t>
      </w:r>
    </w:p>
    <w:p w14:paraId="5EFA814E" w14:textId="03CD45AE" w:rsidR="00523A6B" w:rsidRDefault="00523A6B" w:rsidP="004D4891">
      <w:pPr>
        <w:rPr>
          <w:rFonts w:cstheme="minorHAnsi"/>
          <w:b/>
        </w:rPr>
      </w:pPr>
      <w:r>
        <w:rPr>
          <w:rFonts w:cstheme="minorHAnsi"/>
          <w:b/>
        </w:rPr>
        <w:t>Plaatsen.</w:t>
      </w:r>
    </w:p>
    <w:p w14:paraId="05770D46" w14:textId="3328D5AC" w:rsidR="009058EE" w:rsidRDefault="009058EE" w:rsidP="009058EE">
      <w:pPr>
        <w:rPr>
          <w:lang w:eastAsia="nl-NL"/>
        </w:rPr>
      </w:pPr>
      <w:r>
        <w:rPr>
          <w:lang w:eastAsia="nl-NL"/>
        </w:rPr>
        <w:t xml:space="preserve">Als de bal van een speler in het algemene gebied gemaaid op fairwayhoogte of lager ligt, mag de speler zonder strafslag éénmaal de oorspronkelijke bal of een andere bal plaatsen in het gebied waarin geplaatst mag worden en dan spelen. </w:t>
      </w:r>
    </w:p>
    <w:p w14:paraId="4344DDD8" w14:textId="77777777" w:rsidR="009058EE" w:rsidRDefault="009058EE" w:rsidP="009058EE">
      <w:pPr>
        <w:rPr>
          <w:lang w:eastAsia="nl-NL"/>
        </w:rPr>
      </w:pPr>
      <w:r>
        <w:rPr>
          <w:lang w:eastAsia="nl-NL"/>
        </w:rPr>
        <w:t xml:space="preserve">Het gebied waarin geplaatst mag worden moet voldoen aan de volgende eisen: </w:t>
      </w:r>
    </w:p>
    <w:p w14:paraId="43FF6FC6" w14:textId="77777777" w:rsidR="009058EE" w:rsidRDefault="009058EE" w:rsidP="009058EE">
      <w:pPr>
        <w:ind w:firstLine="708"/>
        <w:rPr>
          <w:lang w:eastAsia="nl-NL"/>
        </w:rPr>
      </w:pPr>
      <w:r>
        <w:rPr>
          <w:lang w:eastAsia="nl-NL"/>
        </w:rPr>
        <w:t xml:space="preserve">• Referentiepunt: plaats van de oorspronkelijke bal. </w:t>
      </w:r>
    </w:p>
    <w:p w14:paraId="147C9C7D" w14:textId="5DD06E14" w:rsidR="009058EE" w:rsidRDefault="009058EE" w:rsidP="009058EE">
      <w:pPr>
        <w:ind w:left="708"/>
        <w:rPr>
          <w:lang w:eastAsia="nl-NL"/>
        </w:rPr>
      </w:pPr>
      <w:r>
        <w:rPr>
          <w:lang w:eastAsia="nl-NL"/>
        </w:rPr>
        <w:t xml:space="preserve">• Afmeting van het gebied gemeten van referentiepunt: een clublengte van het referentiepunt, maar met de volgende beperkingen: </w:t>
      </w:r>
      <w:r>
        <w:rPr>
          <w:rFonts w:ascii="Segoe UI Symbol" w:hAnsi="Segoe UI Symbol"/>
          <w:lang w:eastAsia="nl-NL"/>
        </w:rPr>
        <w:t>➢</w:t>
      </w:r>
      <w:r>
        <w:rPr>
          <w:lang w:eastAsia="nl-NL"/>
        </w:rPr>
        <w:t xml:space="preserve"> dit gebied mag niet dichter bij de hole zijn dan het referentiepunt, en </w:t>
      </w:r>
      <w:r>
        <w:rPr>
          <w:rFonts w:ascii="Segoe UI Symbol" w:hAnsi="Segoe UI Symbol"/>
          <w:lang w:eastAsia="nl-NL"/>
        </w:rPr>
        <w:t>➢</w:t>
      </w:r>
      <w:r>
        <w:rPr>
          <w:lang w:eastAsia="nl-NL"/>
        </w:rPr>
        <w:t xml:space="preserve"> dit gebied moet in het algemene gebied zijn. </w:t>
      </w:r>
    </w:p>
    <w:p w14:paraId="0B8C2AB3" w14:textId="65D52EE7" w:rsidR="009058EE" w:rsidRDefault="009058EE" w:rsidP="009058EE">
      <w:pPr>
        <w:rPr>
          <w:lang w:eastAsia="nl-NL"/>
        </w:rPr>
      </w:pPr>
      <w:r>
        <w:rPr>
          <w:lang w:eastAsia="nl-NL"/>
        </w:rPr>
        <w:t>Bij het handelen volgens deze plaatselijke regel moet de speler een plek kiezen om zijn bal te plaatsen en de procedures te volgen voor het terugplaatsen van een bal volgens de Regel 14.2b(2) en 14.2e. Straf voor spelen van bal van een verkeerde plaats in overtreding van een plaatselijke regel: algemene straf volgens Regel 14.7a.</w:t>
      </w:r>
      <w:r w:rsidR="00B168F6">
        <w:rPr>
          <w:lang w:eastAsia="nl-NL"/>
        </w:rPr>
        <w:t>( 2 strafslagen)</w:t>
      </w:r>
    </w:p>
    <w:p w14:paraId="74F6CEC4" w14:textId="3DC16220" w:rsidR="009058EE" w:rsidRPr="003F48E8" w:rsidRDefault="009058EE" w:rsidP="004D4891">
      <w:pPr>
        <w:rPr>
          <w:rFonts w:cstheme="minorHAnsi"/>
          <w:b/>
        </w:rPr>
      </w:pPr>
      <w:r>
        <w:rPr>
          <w:lang w:eastAsia="nl-NL"/>
        </w:rPr>
        <w:t>Een speler moet zijn bal dus markeren voordat deze geplaatst kan worden.</w:t>
      </w:r>
    </w:p>
    <w:p w14:paraId="50765A3C" w14:textId="77777777" w:rsidR="0042274A" w:rsidRDefault="0042274A" w:rsidP="0042274A">
      <w:pPr>
        <w:rPr>
          <w:rFonts w:cstheme="minorHAnsi"/>
          <w:b/>
        </w:rPr>
      </w:pPr>
      <w:r w:rsidRPr="003F48E8">
        <w:rPr>
          <w:rFonts w:cstheme="minorHAnsi"/>
          <w:b/>
        </w:rPr>
        <w:t>Hole 5.</w:t>
      </w:r>
    </w:p>
    <w:p w14:paraId="4E20FDB2" w14:textId="0611C7DA" w:rsidR="0042274A" w:rsidRPr="003F48E8" w:rsidRDefault="0042274A" w:rsidP="004D4891">
      <w:pPr>
        <w:rPr>
          <w:rFonts w:cstheme="minorHAnsi"/>
          <w:b/>
        </w:rPr>
      </w:pPr>
      <w:r>
        <w:rPr>
          <w:rFonts w:ascii="ScalaSansOT-Regular" w:eastAsia="Calibri" w:hAnsi="ScalaSansOT-Regular" w:cs="Arial"/>
        </w:rPr>
        <w:t>De rode hindernis op hole 5 is maar aan een kant gemarkeerd en strekt zich uit tot het oneindige.</w:t>
      </w:r>
    </w:p>
    <w:p w14:paraId="1ECADCAD" w14:textId="47042ABF" w:rsidR="003B4401" w:rsidRPr="003F48E8" w:rsidRDefault="004D4891" w:rsidP="000B4F1B">
      <w:pPr>
        <w:rPr>
          <w:rFonts w:cstheme="minorHAnsi"/>
          <w:b/>
        </w:rPr>
      </w:pPr>
      <w:r w:rsidRPr="003F48E8">
        <w:rPr>
          <w:rFonts w:cstheme="minorHAnsi"/>
          <w:b/>
        </w:rPr>
        <w:t xml:space="preserve"> </w:t>
      </w:r>
      <w:r w:rsidR="00B50F94" w:rsidRPr="003F48E8">
        <w:rPr>
          <w:rFonts w:cstheme="minorHAnsi"/>
          <w:b/>
        </w:rPr>
        <w:t>Hole 7</w:t>
      </w:r>
      <w:r w:rsidRPr="003F48E8">
        <w:rPr>
          <w:rFonts w:cstheme="minorHAnsi"/>
          <w:b/>
        </w:rPr>
        <w:t xml:space="preserve"> en 8.</w:t>
      </w:r>
    </w:p>
    <w:p w14:paraId="12F8C266" w14:textId="77777777" w:rsidR="002D5798" w:rsidRPr="003F48E8" w:rsidRDefault="002D5798" w:rsidP="002D5798">
      <w:pPr>
        <w:rPr>
          <w:rFonts w:eastAsia="Calibri" w:cstheme="minorHAnsi"/>
          <w:b/>
          <w:u w:val="single"/>
        </w:rPr>
      </w:pPr>
      <w:r w:rsidRPr="003F48E8">
        <w:rPr>
          <w:rFonts w:eastAsia="Calibri" w:cstheme="minorHAnsi"/>
          <w:b/>
          <w:u w:val="single"/>
        </w:rPr>
        <w:t>Verkorte vorm van deze plaatselijke regel</w:t>
      </w:r>
    </w:p>
    <w:p w14:paraId="6295B30B" w14:textId="7DD9CC62" w:rsidR="002D5798" w:rsidRPr="003F48E8" w:rsidRDefault="002D5798" w:rsidP="000B4F1B">
      <w:pPr>
        <w:rPr>
          <w:rFonts w:eastAsia="Calibri" w:cstheme="minorHAnsi"/>
        </w:rPr>
      </w:pPr>
      <w:r w:rsidRPr="003F48E8">
        <w:rPr>
          <w:rFonts w:eastAsia="Calibri" w:cstheme="minorHAnsi"/>
        </w:rPr>
        <w:t>Als een speler niet weet of zijn bal in de hindernis ligt op hole 7 of 8</w:t>
      </w:r>
      <w:r w:rsidR="00394215" w:rsidRPr="003F48E8">
        <w:rPr>
          <w:rFonts w:eastAsia="Calibri" w:cstheme="minorHAnsi"/>
        </w:rPr>
        <w:t>,</w:t>
      </w:r>
      <w:r w:rsidRPr="003F48E8">
        <w:rPr>
          <w:rFonts w:eastAsia="Calibri" w:cstheme="minorHAnsi"/>
        </w:rPr>
        <w:t xml:space="preserve"> mag een speler een provisionele bal spelen en daarmee een van de volgende ontwijkopties toepassen: slag en afstand, recht naar achteren ontwijken of zijwaarts ontwijken bij een rode hindernis of de </w:t>
      </w:r>
      <w:r w:rsidR="008A76D9" w:rsidRPr="003F48E8">
        <w:rPr>
          <w:rFonts w:eastAsia="Calibri" w:cstheme="minorHAnsi"/>
        </w:rPr>
        <w:t>dropping zone</w:t>
      </w:r>
      <w:r w:rsidRPr="003F48E8">
        <w:rPr>
          <w:rFonts w:eastAsia="Calibri" w:cstheme="minorHAnsi"/>
        </w:rPr>
        <w:t xml:space="preserve"> die beschikbaar is voor deze hindernis. Zie voorbeeld plaatselijke regel B-3 voor alle details van deze plaatselijke regel.</w:t>
      </w:r>
    </w:p>
    <w:p w14:paraId="14D815F4" w14:textId="77777777" w:rsidR="007356A4" w:rsidRPr="003F48E8" w:rsidRDefault="007356A4" w:rsidP="007356A4">
      <w:pPr>
        <w:rPr>
          <w:rFonts w:cstheme="minorHAnsi"/>
          <w:b/>
        </w:rPr>
      </w:pPr>
      <w:r w:rsidRPr="003F48E8">
        <w:rPr>
          <w:rFonts w:cstheme="minorHAnsi"/>
          <w:b/>
        </w:rPr>
        <w:t>Lange vorm van de ze plaatselijke regel</w:t>
      </w:r>
    </w:p>
    <w:p w14:paraId="40CEEA49" w14:textId="77777777" w:rsidR="007356A4" w:rsidRPr="003F48E8" w:rsidRDefault="007356A4" w:rsidP="007356A4">
      <w:pPr>
        <w:rPr>
          <w:rFonts w:eastAsia="Calibri" w:cstheme="minorHAnsi"/>
        </w:rPr>
      </w:pPr>
      <w:r w:rsidRPr="003F48E8">
        <w:rPr>
          <w:rFonts w:eastAsia="Calibri" w:cstheme="minorHAnsi"/>
        </w:rPr>
        <w:t>Als een speler niet weet of zijn bal in de hindernis op hole  7 of 8 ligt, mag de speler een provisionele bal spelen volgens Regel 18.3, die als volgt is aangepast:</w:t>
      </w:r>
    </w:p>
    <w:p w14:paraId="5CFED8A5" w14:textId="77777777" w:rsidR="007356A4" w:rsidRPr="003F48E8" w:rsidRDefault="007356A4" w:rsidP="007356A4">
      <w:pPr>
        <w:rPr>
          <w:rFonts w:eastAsia="Calibri" w:cstheme="minorHAnsi"/>
        </w:rPr>
      </w:pPr>
    </w:p>
    <w:p w14:paraId="37CA21E3" w14:textId="22E8D060" w:rsidR="007356A4" w:rsidRPr="003F48E8" w:rsidRDefault="007356A4" w:rsidP="007356A4">
      <w:pPr>
        <w:rPr>
          <w:rFonts w:eastAsia="Calibri" w:cstheme="minorHAnsi"/>
        </w:rPr>
      </w:pPr>
      <w:r w:rsidRPr="003F48E8">
        <w:rPr>
          <w:rFonts w:eastAsia="Calibri" w:cstheme="minorHAnsi"/>
        </w:rPr>
        <w:t xml:space="preserve">Bij het spelen van een provisionele bal, mag de speler gebruik maken van de ontwijkoptie met slag en afstand (zie Regel 17.1d(1), de mogelijkheid om recht naar achteren ontwijken (zie Regel 17.1d(2)) of, als het een rode hindernis betreft, de mogelijkheid om zijwaarts te ontwijken (zie Regel 17.1d (3)). Als een </w:t>
      </w:r>
      <w:r w:rsidR="008A76D9" w:rsidRPr="003F48E8">
        <w:rPr>
          <w:rFonts w:eastAsia="Calibri" w:cstheme="minorHAnsi"/>
        </w:rPr>
        <w:t>dropping zone</w:t>
      </w:r>
      <w:r w:rsidRPr="003F48E8">
        <w:rPr>
          <w:rFonts w:eastAsia="Calibri" w:cstheme="minorHAnsi"/>
        </w:rPr>
        <w:t xml:space="preserve"> beschikbaar is voor deze hindernis, dan mag de speler ook deze mogelijkheid gebruiken.</w:t>
      </w:r>
    </w:p>
    <w:p w14:paraId="6082C32D" w14:textId="77777777" w:rsidR="007356A4" w:rsidRPr="003F48E8" w:rsidRDefault="007356A4" w:rsidP="007356A4">
      <w:pPr>
        <w:rPr>
          <w:rFonts w:eastAsia="Calibri" w:cstheme="minorHAnsi"/>
        </w:rPr>
      </w:pPr>
    </w:p>
    <w:p w14:paraId="13867AA7" w14:textId="77777777" w:rsidR="007356A4" w:rsidRPr="003F48E8" w:rsidRDefault="007356A4" w:rsidP="007356A4">
      <w:pPr>
        <w:rPr>
          <w:rFonts w:eastAsia="Calibri" w:cstheme="minorHAnsi"/>
        </w:rPr>
      </w:pPr>
      <w:r w:rsidRPr="003F48E8">
        <w:rPr>
          <w:rFonts w:eastAsia="Calibri" w:cstheme="minorHAnsi"/>
        </w:rPr>
        <w:t>Indien de speler een provisionele bal volgens deze regel heeft gespeeld, dan mag hij of zij geen andere ontwijkopties volgens Regel 17.1 gebruiken in relatie tot de oorspronkelijke bal.</w:t>
      </w:r>
    </w:p>
    <w:p w14:paraId="291C2253" w14:textId="77777777" w:rsidR="007356A4" w:rsidRPr="003F48E8" w:rsidRDefault="007356A4" w:rsidP="007356A4">
      <w:pPr>
        <w:rPr>
          <w:rFonts w:eastAsia="Calibri" w:cstheme="minorHAnsi"/>
        </w:rPr>
      </w:pPr>
    </w:p>
    <w:p w14:paraId="375D92D5" w14:textId="77777777" w:rsidR="007356A4" w:rsidRPr="003F48E8" w:rsidRDefault="007356A4" w:rsidP="007356A4">
      <w:pPr>
        <w:rPr>
          <w:rFonts w:eastAsia="Calibri" w:cstheme="minorHAnsi"/>
        </w:rPr>
      </w:pPr>
      <w:r w:rsidRPr="003F48E8">
        <w:rPr>
          <w:rFonts w:eastAsia="Calibri" w:cstheme="minorHAnsi"/>
        </w:rPr>
        <w:t>Bij de beslissing wanneer de provisionele bal de bal in het spel wordt of dat deze moet worden opgegeven, zijn Regel 18.3c(2) en 18.3c(3) van toepassing, behalve:</w:t>
      </w:r>
    </w:p>
    <w:p w14:paraId="1BD6D690" w14:textId="77777777" w:rsidR="007356A4" w:rsidRPr="003F48E8" w:rsidRDefault="007356A4" w:rsidP="007356A4">
      <w:pPr>
        <w:numPr>
          <w:ilvl w:val="0"/>
          <w:numId w:val="7"/>
        </w:numPr>
        <w:ind w:left="714" w:hanging="357"/>
        <w:rPr>
          <w:rFonts w:eastAsia="Calibri" w:cstheme="minorHAnsi"/>
        </w:rPr>
      </w:pPr>
      <w:r w:rsidRPr="003F48E8">
        <w:rPr>
          <w:rFonts w:eastAsia="Calibri" w:cstheme="minorHAnsi"/>
          <w:u w:val="single"/>
        </w:rPr>
        <w:t>als de oorspronkelijke bal binnen 3 minuten is gevonden in de hindernis</w:t>
      </w:r>
      <w:r w:rsidRPr="003F48E8">
        <w:rPr>
          <w:rFonts w:eastAsia="Calibri" w:cstheme="minorHAnsi"/>
        </w:rPr>
        <w:t>. Dan mag de speler kiezen om:</w:t>
      </w:r>
    </w:p>
    <w:p w14:paraId="1BF21C58" w14:textId="77777777" w:rsidR="007356A4" w:rsidRPr="003F48E8" w:rsidRDefault="007356A4" w:rsidP="007356A4">
      <w:pPr>
        <w:numPr>
          <w:ilvl w:val="1"/>
          <w:numId w:val="8"/>
        </w:numPr>
        <w:ind w:left="1077" w:hanging="357"/>
        <w:rPr>
          <w:rFonts w:eastAsia="Calibri" w:cstheme="minorHAnsi"/>
        </w:rPr>
      </w:pPr>
      <w:r w:rsidRPr="003F48E8">
        <w:rPr>
          <w:rFonts w:eastAsia="Calibri" w:cstheme="minorHAnsi"/>
        </w:rPr>
        <w:t>het spel voort te zetten met de oorspronkelijke bal die in de hindernis ligt, in welk geval de provisionele bal niet mag worden gespeeld. Alle slagen met de provisionele bal voordat deze werd opgegeven (inclusief gedane slagen en straffen opgelopen met het spelen van de provisionele bal) tellen niet mee, of</w:t>
      </w:r>
    </w:p>
    <w:p w14:paraId="32362121" w14:textId="77777777" w:rsidR="007356A4" w:rsidRPr="003F48E8" w:rsidRDefault="007356A4" w:rsidP="007356A4">
      <w:pPr>
        <w:numPr>
          <w:ilvl w:val="1"/>
          <w:numId w:val="8"/>
        </w:numPr>
        <w:ind w:left="1077" w:hanging="357"/>
        <w:rPr>
          <w:rFonts w:eastAsia="Calibri" w:cstheme="minorHAnsi"/>
        </w:rPr>
      </w:pPr>
      <w:r w:rsidRPr="003F48E8">
        <w:rPr>
          <w:rFonts w:eastAsia="Calibri" w:cstheme="minorHAnsi"/>
        </w:rPr>
        <w:lastRenderedPageBreak/>
        <w:t>het spel voort te zetten met de provisionele bal in welk geval de oorspronkelijke bal niet mag worden gespeeld.</w:t>
      </w:r>
    </w:p>
    <w:p w14:paraId="61A1BB90" w14:textId="77777777" w:rsidR="007356A4" w:rsidRPr="003F48E8" w:rsidRDefault="007356A4" w:rsidP="007356A4">
      <w:pPr>
        <w:rPr>
          <w:rFonts w:eastAsia="Calibri" w:cstheme="minorHAnsi"/>
        </w:rPr>
      </w:pPr>
    </w:p>
    <w:p w14:paraId="354E33A6" w14:textId="41102E28" w:rsidR="0034552B" w:rsidRPr="003F48E8" w:rsidRDefault="007356A4" w:rsidP="009B57BF">
      <w:pPr>
        <w:numPr>
          <w:ilvl w:val="0"/>
          <w:numId w:val="9"/>
        </w:numPr>
        <w:ind w:left="714" w:hanging="357"/>
        <w:rPr>
          <w:rFonts w:cstheme="minorHAnsi"/>
          <w:b/>
        </w:rPr>
      </w:pPr>
      <w:r w:rsidRPr="003F48E8">
        <w:rPr>
          <w:rFonts w:eastAsia="Calibri" w:cstheme="minorHAnsi"/>
          <w:u w:val="single"/>
        </w:rPr>
        <w:t>Als de oorspronkelijke bal niet wordt gevonden binnen de zoekperiode van 3 minuten of het is bekend of praktisch zeker dat deze in de hindernis ligt</w:t>
      </w:r>
      <w:r w:rsidRPr="003F48E8">
        <w:rPr>
          <w:rFonts w:eastAsia="Calibri" w:cstheme="minorHAnsi"/>
        </w:rPr>
        <w:t>, dan wordt de provisionele bal de bal in het spel.</w:t>
      </w:r>
    </w:p>
    <w:p w14:paraId="14204618" w14:textId="30A74BDA" w:rsidR="00684422" w:rsidRPr="003F48E8" w:rsidRDefault="00684422" w:rsidP="009B57BF">
      <w:pPr>
        <w:rPr>
          <w:rFonts w:cstheme="minorHAnsi"/>
          <w:b/>
        </w:rPr>
      </w:pPr>
      <w:r w:rsidRPr="003F48E8">
        <w:rPr>
          <w:rFonts w:cstheme="minorHAnsi"/>
          <w:b/>
        </w:rPr>
        <w:t>Oefengreen.</w:t>
      </w:r>
    </w:p>
    <w:p w14:paraId="7D7FC88A" w14:textId="076DCB07" w:rsidR="000B3817" w:rsidRDefault="00F44BC7" w:rsidP="000B3817">
      <w:pPr>
        <w:rPr>
          <w:rFonts w:cstheme="minorHAnsi"/>
        </w:rPr>
      </w:pPr>
      <w:r w:rsidRPr="003F48E8">
        <w:rPr>
          <w:rFonts w:cstheme="minorHAnsi"/>
        </w:rPr>
        <w:t xml:space="preserve">De oefengreen bij hole 9 is geen </w:t>
      </w:r>
      <w:r w:rsidR="007A4042" w:rsidRPr="003F48E8">
        <w:rPr>
          <w:rFonts w:cstheme="minorHAnsi"/>
        </w:rPr>
        <w:t xml:space="preserve">integraal </w:t>
      </w:r>
      <w:r w:rsidRPr="003F48E8">
        <w:rPr>
          <w:rFonts w:cstheme="minorHAnsi"/>
        </w:rPr>
        <w:t>onderdeel van de baan en is dus geen verkeerde green. Hij hoeft niet ontweken te worden volgens regel 13-1f, maar is grond in bewerking en de speler mag zonder straf regel 16-1b toepassen</w:t>
      </w:r>
      <w:r w:rsidR="000B3817" w:rsidRPr="003F48E8">
        <w:rPr>
          <w:rFonts w:cstheme="minorHAnsi"/>
        </w:rPr>
        <w:t>.</w:t>
      </w:r>
    </w:p>
    <w:p w14:paraId="1A12780E" w14:textId="77777777" w:rsidR="00DF6C52" w:rsidRPr="003F48E8" w:rsidRDefault="00DF6C52" w:rsidP="000B3817">
      <w:pPr>
        <w:rPr>
          <w:rFonts w:cstheme="minorHAnsi"/>
        </w:rPr>
      </w:pPr>
    </w:p>
    <w:p w14:paraId="34DF16B5" w14:textId="007E0483" w:rsidR="000B33D5" w:rsidRPr="003F48E8" w:rsidRDefault="000B33D5" w:rsidP="000B3817">
      <w:pPr>
        <w:rPr>
          <w:rFonts w:cstheme="minorHAnsi"/>
        </w:rPr>
      </w:pPr>
      <w:r w:rsidRPr="003F48E8">
        <w:rPr>
          <w:rFonts w:cstheme="minorHAnsi"/>
          <w:b/>
        </w:rPr>
        <w:t>Beluchtingsgaten.</w:t>
      </w:r>
    </w:p>
    <w:p w14:paraId="6D76E742" w14:textId="77777777" w:rsidR="00F44BC7" w:rsidRPr="003F48E8" w:rsidRDefault="000B33D5" w:rsidP="000B33D5">
      <w:pPr>
        <w:rPr>
          <w:rFonts w:cstheme="minorHAnsi"/>
        </w:rPr>
      </w:pPr>
      <w:r w:rsidRPr="003F48E8">
        <w:rPr>
          <w:rFonts w:cstheme="minorHAnsi"/>
        </w:rPr>
        <w:t xml:space="preserve">Als de bal van de speler in of tegen een </w:t>
      </w:r>
      <w:proofErr w:type="spellStart"/>
      <w:r w:rsidRPr="003F48E8">
        <w:rPr>
          <w:rFonts w:cstheme="minorHAnsi"/>
        </w:rPr>
        <w:t>beluchtingsgat</w:t>
      </w:r>
      <w:proofErr w:type="spellEnd"/>
      <w:r w:rsidRPr="003F48E8">
        <w:rPr>
          <w:rFonts w:cstheme="minorHAnsi"/>
        </w:rPr>
        <w:t xml:space="preserve"> ligt:</w:t>
      </w:r>
      <w:r w:rsidR="00F44BC7" w:rsidRPr="003F48E8">
        <w:rPr>
          <w:rFonts w:cstheme="minorHAnsi"/>
        </w:rPr>
        <w:t xml:space="preserve"> </w:t>
      </w:r>
    </w:p>
    <w:p w14:paraId="0592B016" w14:textId="77777777" w:rsidR="000B33D5" w:rsidRPr="003F48E8" w:rsidRDefault="000B33D5" w:rsidP="000B33D5">
      <w:pPr>
        <w:pStyle w:val="Lijstalinea"/>
        <w:numPr>
          <w:ilvl w:val="0"/>
          <w:numId w:val="6"/>
        </w:numPr>
        <w:rPr>
          <w:rFonts w:cstheme="minorHAnsi"/>
        </w:rPr>
      </w:pPr>
      <w:r w:rsidRPr="003F48E8">
        <w:rPr>
          <w:rFonts w:cstheme="minorHAnsi"/>
        </w:rPr>
        <w:t xml:space="preserve">In het algemeen gebied. De speler mag deze belemmering ontwijken volgens regel 16-1b. Als de bal tot stilstand komt in een ander </w:t>
      </w:r>
      <w:proofErr w:type="spellStart"/>
      <w:r w:rsidRPr="003F48E8">
        <w:rPr>
          <w:rFonts w:cstheme="minorHAnsi"/>
        </w:rPr>
        <w:t>beluchtingsgat</w:t>
      </w:r>
      <w:proofErr w:type="spellEnd"/>
      <w:r w:rsidRPr="003F48E8">
        <w:rPr>
          <w:rFonts w:cstheme="minorHAnsi"/>
        </w:rPr>
        <w:t>, dan mag de speler deze opnieuw volgens de plaatselijke regel ontwijken.</w:t>
      </w:r>
    </w:p>
    <w:p w14:paraId="6779FF0D" w14:textId="77777777" w:rsidR="000B33D5" w:rsidRPr="003F48E8" w:rsidRDefault="000B33D5" w:rsidP="000B33D5">
      <w:pPr>
        <w:pStyle w:val="Lijstalinea"/>
        <w:numPr>
          <w:ilvl w:val="0"/>
          <w:numId w:val="6"/>
        </w:numPr>
        <w:rPr>
          <w:rFonts w:cstheme="minorHAnsi"/>
        </w:rPr>
      </w:pPr>
      <w:r w:rsidRPr="003F48E8">
        <w:rPr>
          <w:rFonts w:cstheme="minorHAnsi"/>
        </w:rPr>
        <w:t>Bal op de green. De speler mag de belemmering ontwijken volgens regel 16-1d.</w:t>
      </w:r>
    </w:p>
    <w:p w14:paraId="4E3A855E" w14:textId="77777777" w:rsidR="00B50F94" w:rsidRPr="003F48E8" w:rsidRDefault="000B33D5" w:rsidP="000B33D5">
      <w:pPr>
        <w:rPr>
          <w:rFonts w:cstheme="minorHAnsi"/>
        </w:rPr>
      </w:pPr>
      <w:r w:rsidRPr="003F48E8">
        <w:rPr>
          <w:rFonts w:cstheme="minorHAnsi"/>
        </w:rPr>
        <w:t xml:space="preserve">Echter er is geen sprake van belemmering als het </w:t>
      </w:r>
      <w:proofErr w:type="spellStart"/>
      <w:r w:rsidRPr="003F48E8">
        <w:rPr>
          <w:rFonts w:cstheme="minorHAnsi"/>
        </w:rPr>
        <w:t>beluchtingsgat</w:t>
      </w:r>
      <w:proofErr w:type="spellEnd"/>
      <w:r w:rsidRPr="003F48E8">
        <w:rPr>
          <w:rFonts w:cstheme="minorHAnsi"/>
        </w:rPr>
        <w:t xml:space="preserve"> alleen een belemmering vormt voor de stand van de speler of, voor de speellijn van de speler.</w:t>
      </w:r>
    </w:p>
    <w:p w14:paraId="1313C7A9" w14:textId="0644AB44" w:rsidR="00441C70" w:rsidRPr="003F48E8" w:rsidRDefault="00441C70" w:rsidP="00441C70">
      <w:pPr>
        <w:rPr>
          <w:rFonts w:cstheme="minorHAnsi"/>
        </w:rPr>
      </w:pPr>
      <w:r w:rsidRPr="003F48E8">
        <w:rPr>
          <w:rFonts w:cstheme="minorHAnsi"/>
          <w:b/>
        </w:rPr>
        <w:t>Grond in bewerking</w:t>
      </w:r>
      <w:r w:rsidRPr="003F48E8">
        <w:rPr>
          <w:rFonts w:cstheme="minorHAnsi"/>
        </w:rPr>
        <w:t>, aangegeven door blauwe paaltjes</w:t>
      </w:r>
      <w:r w:rsidR="00853CA6" w:rsidRPr="003F48E8">
        <w:rPr>
          <w:rFonts w:cstheme="minorHAnsi"/>
        </w:rPr>
        <w:t xml:space="preserve"> </w:t>
      </w:r>
      <w:r w:rsidRPr="003F48E8">
        <w:rPr>
          <w:rFonts w:cstheme="minorHAnsi"/>
        </w:rPr>
        <w:t>is een verboden speelzone. Bij belemmering door deze verboden speelzon</w:t>
      </w:r>
      <w:r w:rsidR="00853CA6" w:rsidRPr="003F48E8">
        <w:rPr>
          <w:rFonts w:cstheme="minorHAnsi"/>
        </w:rPr>
        <w:t>e</w:t>
      </w:r>
      <w:r w:rsidRPr="003F48E8">
        <w:rPr>
          <w:rFonts w:cstheme="minorHAnsi"/>
        </w:rPr>
        <w:t xml:space="preserve"> is het verplicht deze zonder straf te ontwijken volgens regel 16.1f</w:t>
      </w:r>
      <w:r w:rsidR="00A3625A" w:rsidRPr="003F48E8">
        <w:rPr>
          <w:rFonts w:cstheme="minorHAnsi"/>
        </w:rPr>
        <w:t>.</w:t>
      </w:r>
    </w:p>
    <w:p w14:paraId="2963348C" w14:textId="6F511A3D" w:rsidR="00441C70" w:rsidRPr="003F48E8" w:rsidRDefault="00441C70" w:rsidP="00441C70">
      <w:pPr>
        <w:rPr>
          <w:rFonts w:cstheme="minorHAnsi"/>
          <w:b/>
        </w:rPr>
      </w:pPr>
      <w:r w:rsidRPr="003F48E8">
        <w:rPr>
          <w:rFonts w:cstheme="minorHAnsi"/>
          <w:b/>
        </w:rPr>
        <w:t>Muurresten oude stadsmuur.</w:t>
      </w:r>
    </w:p>
    <w:p w14:paraId="5DE3B94C" w14:textId="77777777" w:rsidR="00441C70" w:rsidRPr="003F48E8" w:rsidRDefault="00441C70" w:rsidP="00441C70">
      <w:pPr>
        <w:rPr>
          <w:rFonts w:cstheme="minorHAnsi"/>
        </w:rPr>
      </w:pPr>
      <w:r w:rsidRPr="003F48E8">
        <w:rPr>
          <w:rFonts w:cstheme="minorHAnsi"/>
        </w:rPr>
        <w:t>De muurresten bij de tee van hole 4, en bij de green van hole 7 zijn vaste obstakels en mogen ontweken worden volgens regel 16.1.</w:t>
      </w:r>
    </w:p>
    <w:p w14:paraId="04487BAB" w14:textId="77777777" w:rsidR="00441C70" w:rsidRPr="003F48E8" w:rsidRDefault="00441C70" w:rsidP="00F21485">
      <w:pPr>
        <w:rPr>
          <w:rFonts w:cstheme="minorHAnsi"/>
          <w:b/>
        </w:rPr>
      </w:pPr>
      <w:r w:rsidRPr="003F48E8">
        <w:rPr>
          <w:rFonts w:cstheme="minorHAnsi"/>
          <w:b/>
        </w:rPr>
        <w:t>Integraal delen van de baan.</w:t>
      </w:r>
    </w:p>
    <w:p w14:paraId="6BBD078A" w14:textId="136B0E7F" w:rsidR="00441C70" w:rsidRDefault="00441C70" w:rsidP="00441C70">
      <w:pPr>
        <w:rPr>
          <w:rFonts w:cstheme="minorHAnsi"/>
        </w:rPr>
      </w:pPr>
      <w:r w:rsidRPr="003F48E8">
        <w:rPr>
          <w:rFonts w:cstheme="minorHAnsi"/>
        </w:rPr>
        <w:t>Alle paden zijn integraal deel van de baan.</w:t>
      </w:r>
    </w:p>
    <w:p w14:paraId="0D17D9DC" w14:textId="1E2168FE" w:rsidR="00370939" w:rsidRDefault="00370939" w:rsidP="00441C70">
      <w:pPr>
        <w:rPr>
          <w:rFonts w:cstheme="minorHAnsi"/>
          <w:b/>
          <w:bCs/>
        </w:rPr>
      </w:pPr>
      <w:r>
        <w:rPr>
          <w:rFonts w:cstheme="minorHAnsi"/>
          <w:b/>
          <w:bCs/>
        </w:rPr>
        <w:t>Bunkers in Coronatijd.</w:t>
      </w:r>
    </w:p>
    <w:p w14:paraId="02C59844" w14:textId="6DEAE79D" w:rsidR="00370939" w:rsidRDefault="00370939" w:rsidP="00441C70">
      <w:pPr>
        <w:rPr>
          <w:rFonts w:cstheme="minorHAnsi"/>
        </w:rPr>
      </w:pPr>
      <w:r>
        <w:rPr>
          <w:rFonts w:cstheme="minorHAnsi"/>
        </w:rPr>
        <w:t>Een speler hoeft de hark in de bunker niet te gebruiken. Hij is wel verplicht om de bunker na gebruik met hark of eigen club te egaliseren.</w:t>
      </w:r>
    </w:p>
    <w:p w14:paraId="67C46D11" w14:textId="6AB5858C" w:rsidR="00370939" w:rsidRPr="00370939" w:rsidRDefault="00370939" w:rsidP="00441C70">
      <w:pPr>
        <w:rPr>
          <w:rFonts w:cstheme="minorHAnsi"/>
        </w:rPr>
      </w:pPr>
      <w:r>
        <w:rPr>
          <w:rFonts w:cstheme="minorHAnsi"/>
        </w:rPr>
        <w:t>De bal in de bunker moet gespeeld worden zoals hij ligt.</w:t>
      </w:r>
    </w:p>
    <w:p w14:paraId="2655A4B0" w14:textId="77777777" w:rsidR="008A76D9" w:rsidRPr="003F48E8" w:rsidRDefault="008A76D9" w:rsidP="00441C70">
      <w:pPr>
        <w:rPr>
          <w:rFonts w:cstheme="minorHAnsi"/>
        </w:rPr>
      </w:pPr>
    </w:p>
    <w:p w14:paraId="6CA0721D" w14:textId="77777777" w:rsidR="00441C70" w:rsidRPr="003F48E8" w:rsidRDefault="00441C70" w:rsidP="006202FD">
      <w:pPr>
        <w:rPr>
          <w:rFonts w:cstheme="minorHAnsi"/>
        </w:rPr>
      </w:pPr>
    </w:p>
    <w:p w14:paraId="6B4FF9A8" w14:textId="6C1E71D6" w:rsidR="00734FF3" w:rsidRPr="008A76D9" w:rsidRDefault="00734FF3" w:rsidP="00734FF3">
      <w:pPr>
        <w:pStyle w:val="Lijstalinea"/>
        <w:ind w:left="360"/>
        <w:rPr>
          <w:rFonts w:cstheme="minorHAnsi"/>
          <w:b/>
          <w:bCs/>
        </w:rPr>
      </w:pPr>
    </w:p>
    <w:p w14:paraId="76299D36" w14:textId="77777777" w:rsidR="00734FF3" w:rsidRPr="003F48E8" w:rsidRDefault="00734FF3" w:rsidP="00734FF3">
      <w:pPr>
        <w:rPr>
          <w:rFonts w:cstheme="minorHAnsi"/>
        </w:rPr>
      </w:pPr>
    </w:p>
    <w:p w14:paraId="35811222" w14:textId="77777777" w:rsidR="00734FF3" w:rsidRPr="003F48E8" w:rsidRDefault="00734FF3" w:rsidP="00734FF3">
      <w:pPr>
        <w:rPr>
          <w:rFonts w:cstheme="minorHAnsi"/>
        </w:rPr>
      </w:pPr>
    </w:p>
    <w:p w14:paraId="563A290E" w14:textId="11CB51E6" w:rsidR="00734FF3" w:rsidRPr="003F48E8" w:rsidRDefault="008A76D9" w:rsidP="00734FF3">
      <w:pPr>
        <w:rPr>
          <w:rFonts w:cstheme="minorHAnsi"/>
        </w:rPr>
      </w:pPr>
      <w:r>
        <w:rPr>
          <w:noProof/>
          <w:lang w:val="en-US"/>
        </w:rPr>
        <w:lastRenderedPageBreak/>
        <w:drawing>
          <wp:inline distT="0" distB="0" distL="0" distR="0" wp14:anchorId="409B1DD4" wp14:editId="1209A940">
            <wp:extent cx="5151120" cy="4447611"/>
            <wp:effectExtent l="0" t="0" r="0" b="0"/>
            <wp:docPr id="1" name="Afbeelding 1" descr="cid:image002.png@01D4E8A7.0F831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4E8A7.0F831B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164732" cy="4459364"/>
                    </a:xfrm>
                    <a:prstGeom prst="rect">
                      <a:avLst/>
                    </a:prstGeom>
                    <a:noFill/>
                    <a:ln>
                      <a:noFill/>
                    </a:ln>
                  </pic:spPr>
                </pic:pic>
              </a:graphicData>
            </a:graphic>
          </wp:inline>
        </w:drawing>
      </w:r>
    </w:p>
    <w:p w14:paraId="23360D6F" w14:textId="77777777" w:rsidR="00CF7CD9" w:rsidRPr="003F48E8" w:rsidRDefault="00CF7CD9">
      <w:pPr>
        <w:rPr>
          <w:rFonts w:cstheme="minorHAnsi"/>
        </w:rPr>
      </w:pPr>
    </w:p>
    <w:sectPr w:rsidR="00CF7CD9" w:rsidRPr="003F48E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E4FFF" w14:textId="77777777" w:rsidR="00474804" w:rsidRDefault="00474804" w:rsidP="006D3E90">
      <w:r>
        <w:separator/>
      </w:r>
    </w:p>
  </w:endnote>
  <w:endnote w:type="continuationSeparator" w:id="0">
    <w:p w14:paraId="54916F54" w14:textId="77777777" w:rsidR="00474804" w:rsidRDefault="00474804" w:rsidP="006D3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calaSansOT-Regular">
    <w:altName w:val="Calibri"/>
    <w:panose1 w:val="00000000000000000000"/>
    <w:charset w:val="00"/>
    <w:family w:val="modern"/>
    <w:notTrueType/>
    <w:pitch w:val="variable"/>
    <w:sig w:usb0="800000AF" w:usb1="4000E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4EFCB" w14:textId="77777777" w:rsidR="006D3E90" w:rsidRDefault="006D3E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9222" w14:textId="77777777" w:rsidR="006D3E90" w:rsidRDefault="006D3E9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94676" w14:textId="77777777" w:rsidR="006D3E90" w:rsidRDefault="006D3E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9C407" w14:textId="77777777" w:rsidR="00474804" w:rsidRDefault="00474804" w:rsidP="006D3E90">
      <w:r>
        <w:separator/>
      </w:r>
    </w:p>
  </w:footnote>
  <w:footnote w:type="continuationSeparator" w:id="0">
    <w:p w14:paraId="668A1B9F" w14:textId="77777777" w:rsidR="00474804" w:rsidRDefault="00474804" w:rsidP="006D3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66D4D" w14:textId="77777777" w:rsidR="006D3E90" w:rsidRDefault="006D3E9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45DC8" w14:textId="77777777" w:rsidR="006D3E90" w:rsidRDefault="006D3E9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8D05E" w14:textId="77777777" w:rsidR="006D3E90" w:rsidRDefault="006D3E9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E6176"/>
    <w:multiLevelType w:val="hybridMultilevel"/>
    <w:tmpl w:val="74EAC942"/>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9735570"/>
    <w:multiLevelType w:val="hybridMultilevel"/>
    <w:tmpl w:val="CB866610"/>
    <w:lvl w:ilvl="0" w:tplc="EE2E2286">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D041C34"/>
    <w:multiLevelType w:val="hybridMultilevel"/>
    <w:tmpl w:val="13CCC4DC"/>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A1C03CF"/>
    <w:multiLevelType w:val="hybridMultilevel"/>
    <w:tmpl w:val="02BE6E50"/>
    <w:lvl w:ilvl="0" w:tplc="0413000B">
      <w:start w:val="1"/>
      <w:numFmt w:val="bullet"/>
      <w:lvlText w:val=""/>
      <w:lvlJc w:val="left"/>
      <w:pPr>
        <w:ind w:left="360" w:hanging="360"/>
      </w:pPr>
      <w:rPr>
        <w:rFonts w:ascii="Wingdings" w:hAnsi="Wingdings" w:hint="default"/>
      </w:rPr>
    </w:lvl>
    <w:lvl w:ilvl="1" w:tplc="0413000B">
      <w:start w:val="1"/>
      <w:numFmt w:val="bullet"/>
      <w:lvlText w:val=""/>
      <w:lvlJc w:val="left"/>
      <w:pPr>
        <w:ind w:left="1211" w:hanging="360"/>
      </w:pPr>
      <w:rPr>
        <w:rFonts w:ascii="Wingdings" w:hAnsi="Wingdings"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4FD1536D"/>
    <w:multiLevelType w:val="hybridMultilevel"/>
    <w:tmpl w:val="837EF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C377406"/>
    <w:multiLevelType w:val="hybridMultilevel"/>
    <w:tmpl w:val="A770E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FC5F73"/>
    <w:multiLevelType w:val="hybridMultilevel"/>
    <w:tmpl w:val="9A8C5290"/>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DDF4FC3"/>
    <w:multiLevelType w:val="hybridMultilevel"/>
    <w:tmpl w:val="618A8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D43EC1"/>
    <w:multiLevelType w:val="hybridMultilevel"/>
    <w:tmpl w:val="FE1AE28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9" w15:restartNumberingAfterBreak="0">
    <w:nsid w:val="7A793E60"/>
    <w:multiLevelType w:val="hybridMultilevel"/>
    <w:tmpl w:val="DC625DA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
  </w:num>
  <w:num w:numId="5">
    <w:abstractNumId w:val="7"/>
  </w:num>
  <w:num w:numId="6">
    <w:abstractNumId w:val="4"/>
  </w:num>
  <w:num w:numId="7">
    <w:abstractNumId w:val="2"/>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F3"/>
    <w:rsid w:val="00010864"/>
    <w:rsid w:val="000374B1"/>
    <w:rsid w:val="000B33D5"/>
    <w:rsid w:val="000B3817"/>
    <w:rsid w:val="000B4F1B"/>
    <w:rsid w:val="00125C56"/>
    <w:rsid w:val="00152EEC"/>
    <w:rsid w:val="001A5DC8"/>
    <w:rsid w:val="002D5798"/>
    <w:rsid w:val="0034552B"/>
    <w:rsid w:val="00364A45"/>
    <w:rsid w:val="00370939"/>
    <w:rsid w:val="00394215"/>
    <w:rsid w:val="003B4401"/>
    <w:rsid w:val="003F48E8"/>
    <w:rsid w:val="0042274A"/>
    <w:rsid w:val="00441C70"/>
    <w:rsid w:val="00454668"/>
    <w:rsid w:val="00474804"/>
    <w:rsid w:val="004D4891"/>
    <w:rsid w:val="004F3007"/>
    <w:rsid w:val="00523A6B"/>
    <w:rsid w:val="0056788E"/>
    <w:rsid w:val="00612D58"/>
    <w:rsid w:val="006202FD"/>
    <w:rsid w:val="00656F26"/>
    <w:rsid w:val="00684422"/>
    <w:rsid w:val="006D3E90"/>
    <w:rsid w:val="006E3858"/>
    <w:rsid w:val="006E3B85"/>
    <w:rsid w:val="00734FF3"/>
    <w:rsid w:val="007356A4"/>
    <w:rsid w:val="007A4042"/>
    <w:rsid w:val="00853CA6"/>
    <w:rsid w:val="008A76D9"/>
    <w:rsid w:val="009058EE"/>
    <w:rsid w:val="009B57BF"/>
    <w:rsid w:val="009E5828"/>
    <w:rsid w:val="00A3625A"/>
    <w:rsid w:val="00AA2272"/>
    <w:rsid w:val="00AA3295"/>
    <w:rsid w:val="00AC27C0"/>
    <w:rsid w:val="00AD4FED"/>
    <w:rsid w:val="00AE5353"/>
    <w:rsid w:val="00B168F6"/>
    <w:rsid w:val="00B50F94"/>
    <w:rsid w:val="00BE1CF7"/>
    <w:rsid w:val="00C95982"/>
    <w:rsid w:val="00CC778A"/>
    <w:rsid w:val="00CF7CD9"/>
    <w:rsid w:val="00D81A88"/>
    <w:rsid w:val="00D83E1D"/>
    <w:rsid w:val="00D94E5B"/>
    <w:rsid w:val="00DF6C52"/>
    <w:rsid w:val="00ED2A8D"/>
    <w:rsid w:val="00F21485"/>
    <w:rsid w:val="00F44BC7"/>
    <w:rsid w:val="00FB7F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2D1F"/>
  <w15:chartTrackingRefBased/>
  <w15:docId w15:val="{BE2317F4-FE48-4905-B171-154F92B50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4FF3"/>
    <w:pPr>
      <w:ind w:left="720"/>
      <w:contextualSpacing/>
    </w:pPr>
  </w:style>
  <w:style w:type="character" w:styleId="Verwijzingopmerking">
    <w:name w:val="annotation reference"/>
    <w:basedOn w:val="Standaardalinea-lettertype"/>
    <w:uiPriority w:val="99"/>
    <w:semiHidden/>
    <w:unhideWhenUsed/>
    <w:rsid w:val="00441C70"/>
    <w:rPr>
      <w:sz w:val="16"/>
      <w:szCs w:val="16"/>
    </w:rPr>
  </w:style>
  <w:style w:type="paragraph" w:styleId="Tekstopmerking">
    <w:name w:val="annotation text"/>
    <w:basedOn w:val="Standaard"/>
    <w:link w:val="TekstopmerkingChar"/>
    <w:uiPriority w:val="99"/>
    <w:semiHidden/>
    <w:unhideWhenUsed/>
    <w:rsid w:val="00441C70"/>
    <w:rPr>
      <w:sz w:val="20"/>
      <w:szCs w:val="20"/>
    </w:rPr>
  </w:style>
  <w:style w:type="character" w:customStyle="1" w:styleId="TekstopmerkingChar">
    <w:name w:val="Tekst opmerking Char"/>
    <w:basedOn w:val="Standaardalinea-lettertype"/>
    <w:link w:val="Tekstopmerking"/>
    <w:uiPriority w:val="99"/>
    <w:semiHidden/>
    <w:rsid w:val="00441C70"/>
    <w:rPr>
      <w:sz w:val="20"/>
      <w:szCs w:val="20"/>
    </w:rPr>
  </w:style>
  <w:style w:type="paragraph" w:styleId="Ballontekst">
    <w:name w:val="Balloon Text"/>
    <w:basedOn w:val="Standaard"/>
    <w:link w:val="BallontekstChar"/>
    <w:uiPriority w:val="99"/>
    <w:semiHidden/>
    <w:unhideWhenUsed/>
    <w:rsid w:val="00441C7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41C70"/>
    <w:rPr>
      <w:rFonts w:ascii="Segoe UI" w:hAnsi="Segoe UI" w:cs="Segoe UI"/>
      <w:sz w:val="18"/>
      <w:szCs w:val="18"/>
    </w:rPr>
  </w:style>
  <w:style w:type="paragraph" w:styleId="Koptekst">
    <w:name w:val="header"/>
    <w:basedOn w:val="Standaard"/>
    <w:link w:val="KoptekstChar"/>
    <w:uiPriority w:val="99"/>
    <w:unhideWhenUsed/>
    <w:rsid w:val="006D3E90"/>
    <w:pPr>
      <w:tabs>
        <w:tab w:val="center" w:pos="4536"/>
        <w:tab w:val="right" w:pos="9072"/>
      </w:tabs>
    </w:pPr>
  </w:style>
  <w:style w:type="character" w:customStyle="1" w:styleId="KoptekstChar">
    <w:name w:val="Koptekst Char"/>
    <w:basedOn w:val="Standaardalinea-lettertype"/>
    <w:link w:val="Koptekst"/>
    <w:uiPriority w:val="99"/>
    <w:rsid w:val="006D3E90"/>
  </w:style>
  <w:style w:type="paragraph" w:styleId="Voettekst">
    <w:name w:val="footer"/>
    <w:basedOn w:val="Standaard"/>
    <w:link w:val="VoettekstChar"/>
    <w:uiPriority w:val="99"/>
    <w:unhideWhenUsed/>
    <w:rsid w:val="006D3E90"/>
    <w:pPr>
      <w:tabs>
        <w:tab w:val="center" w:pos="4536"/>
        <w:tab w:val="right" w:pos="9072"/>
      </w:tabs>
    </w:pPr>
  </w:style>
  <w:style w:type="character" w:customStyle="1" w:styleId="VoettekstChar">
    <w:name w:val="Voettekst Char"/>
    <w:basedOn w:val="Standaardalinea-lettertype"/>
    <w:link w:val="Voettekst"/>
    <w:uiPriority w:val="99"/>
    <w:rsid w:val="006D3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108809">
      <w:bodyDiv w:val="1"/>
      <w:marLeft w:val="0"/>
      <w:marRight w:val="0"/>
      <w:marTop w:val="0"/>
      <w:marBottom w:val="0"/>
      <w:divBdr>
        <w:top w:val="none" w:sz="0" w:space="0" w:color="auto"/>
        <w:left w:val="none" w:sz="0" w:space="0" w:color="auto"/>
        <w:bottom w:val="none" w:sz="0" w:space="0" w:color="auto"/>
        <w:right w:val="none" w:sz="0" w:space="0" w:color="auto"/>
      </w:divBdr>
    </w:div>
    <w:div w:id="176102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4E98E.809715C0"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E4B70-40D8-4323-84FA-43FED777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759</Words>
  <Characters>4178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 DeBerckt</dc:creator>
  <cp:keywords/>
  <dc:description/>
  <cp:lastModifiedBy>Rob Lennaerts</cp:lastModifiedBy>
  <cp:revision>2</cp:revision>
  <dcterms:created xsi:type="dcterms:W3CDTF">2020-10-11T09:57:00Z</dcterms:created>
  <dcterms:modified xsi:type="dcterms:W3CDTF">2020-10-11T09:57:00Z</dcterms:modified>
</cp:coreProperties>
</file>